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572" w:rsidRPr="00233549" w:rsidRDefault="00E45572" w:rsidP="00E45572">
      <w:pPr>
        <w:pStyle w:val="Sansinterligne"/>
        <w:jc w:val="center"/>
        <w:rPr>
          <w:b/>
          <w:color w:val="1F497D" w:themeColor="text2"/>
        </w:rPr>
      </w:pPr>
      <w:r w:rsidRPr="00233549">
        <w:rPr>
          <w:b/>
          <w:color w:val="1F497D" w:themeColor="text2"/>
        </w:rPr>
        <w:t>2</w:t>
      </w:r>
      <w:r w:rsidRPr="00233549">
        <w:rPr>
          <w:b/>
          <w:color w:val="1F497D" w:themeColor="text2"/>
          <w:vertAlign w:val="superscript"/>
        </w:rPr>
        <w:t>ème</w:t>
      </w:r>
      <w:r w:rsidRPr="00233549">
        <w:rPr>
          <w:b/>
          <w:color w:val="1F497D" w:themeColor="text2"/>
        </w:rPr>
        <w:t xml:space="preserve"> réunion du Groupe de travail « Alcool et jeunes » du Réseau français des Villes-Santé de l’OMS</w:t>
      </w:r>
    </w:p>
    <w:p w:rsidR="00E45572" w:rsidRPr="00233549" w:rsidRDefault="00E45572" w:rsidP="00E45572">
      <w:pPr>
        <w:pStyle w:val="Sansinterligne"/>
        <w:jc w:val="center"/>
        <w:rPr>
          <w:b/>
          <w:color w:val="1F497D" w:themeColor="text2"/>
        </w:rPr>
      </w:pPr>
      <w:r w:rsidRPr="00233549">
        <w:rPr>
          <w:b/>
          <w:color w:val="1F497D" w:themeColor="text2"/>
        </w:rPr>
        <w:t>7 juin 2016</w:t>
      </w:r>
    </w:p>
    <w:p w:rsidR="00E45572" w:rsidRDefault="00E45572" w:rsidP="00E45572"/>
    <w:p w:rsidR="005A1D8E" w:rsidRPr="00285FD2" w:rsidRDefault="005A1D8E" w:rsidP="005A1D8E">
      <w:pPr>
        <w:rPr>
          <w:sz w:val="18"/>
          <w:szCs w:val="18"/>
        </w:rPr>
      </w:pPr>
      <w:r w:rsidRPr="005A1D8E">
        <w:rPr>
          <w:sz w:val="18"/>
          <w:szCs w:val="18"/>
        </w:rPr>
        <w:t>Personnes présentes :</w:t>
      </w:r>
      <w:r>
        <w:rPr>
          <w:sz w:val="18"/>
          <w:szCs w:val="18"/>
        </w:rPr>
        <w:t xml:space="preserve"> </w:t>
      </w:r>
      <w:r w:rsidR="00AA5D98">
        <w:rPr>
          <w:sz w:val="18"/>
          <w:szCs w:val="18"/>
        </w:rPr>
        <w:t xml:space="preserve">Nathalie Garnier (Angers), </w:t>
      </w:r>
      <w:r w:rsidRPr="005A1D8E">
        <w:rPr>
          <w:sz w:val="18"/>
          <w:szCs w:val="18"/>
        </w:rPr>
        <w:t xml:space="preserve">Rémi </w:t>
      </w:r>
      <w:proofErr w:type="spellStart"/>
      <w:r w:rsidRPr="005A1D8E">
        <w:rPr>
          <w:sz w:val="18"/>
          <w:szCs w:val="18"/>
        </w:rPr>
        <w:t>Fuster</w:t>
      </w:r>
      <w:proofErr w:type="spellEnd"/>
      <w:r w:rsidRPr="005A1D8E">
        <w:rPr>
          <w:sz w:val="18"/>
          <w:szCs w:val="18"/>
        </w:rPr>
        <w:t xml:space="preserve"> (Lille), </w:t>
      </w:r>
      <w:r w:rsidRPr="00285FD2">
        <w:rPr>
          <w:sz w:val="18"/>
          <w:szCs w:val="18"/>
        </w:rPr>
        <w:t xml:space="preserve">Odile </w:t>
      </w:r>
      <w:proofErr w:type="spellStart"/>
      <w:r w:rsidRPr="00285FD2">
        <w:rPr>
          <w:sz w:val="18"/>
          <w:szCs w:val="18"/>
        </w:rPr>
        <w:t>Vidonne</w:t>
      </w:r>
      <w:proofErr w:type="spellEnd"/>
      <w:r w:rsidRPr="00285FD2">
        <w:rPr>
          <w:sz w:val="18"/>
          <w:szCs w:val="18"/>
        </w:rPr>
        <w:t xml:space="preserve"> (Nîmes), Valmy </w:t>
      </w:r>
      <w:proofErr w:type="spellStart"/>
      <w:r w:rsidRPr="00285FD2">
        <w:rPr>
          <w:sz w:val="18"/>
          <w:szCs w:val="18"/>
        </w:rPr>
        <w:t>Noumi-Komguem</w:t>
      </w:r>
      <w:proofErr w:type="spellEnd"/>
      <w:r w:rsidRPr="00285FD2">
        <w:rPr>
          <w:sz w:val="18"/>
          <w:szCs w:val="18"/>
        </w:rPr>
        <w:t xml:space="preserve"> et Jeanne-Marie De </w:t>
      </w:r>
      <w:proofErr w:type="spellStart"/>
      <w:r w:rsidRPr="00285FD2">
        <w:rPr>
          <w:sz w:val="18"/>
          <w:szCs w:val="18"/>
        </w:rPr>
        <w:t>Amorim</w:t>
      </w:r>
      <w:proofErr w:type="spellEnd"/>
      <w:r w:rsidRPr="00285FD2">
        <w:rPr>
          <w:sz w:val="18"/>
          <w:szCs w:val="18"/>
        </w:rPr>
        <w:t xml:space="preserve"> (Orléans),</w:t>
      </w:r>
      <w:r w:rsidRPr="005A1D8E">
        <w:rPr>
          <w:sz w:val="18"/>
          <w:szCs w:val="18"/>
        </w:rPr>
        <w:t xml:space="preserve"> </w:t>
      </w:r>
      <w:r w:rsidRPr="00285FD2">
        <w:rPr>
          <w:sz w:val="18"/>
          <w:szCs w:val="18"/>
        </w:rPr>
        <w:t xml:space="preserve">Corinne </w:t>
      </w:r>
      <w:proofErr w:type="spellStart"/>
      <w:r w:rsidRPr="00285FD2">
        <w:rPr>
          <w:sz w:val="18"/>
          <w:szCs w:val="18"/>
        </w:rPr>
        <w:t>Solnica</w:t>
      </w:r>
      <w:proofErr w:type="spellEnd"/>
      <w:r w:rsidRPr="00285FD2">
        <w:rPr>
          <w:sz w:val="18"/>
          <w:szCs w:val="18"/>
        </w:rPr>
        <w:t xml:space="preserve"> (Saint-Denis),</w:t>
      </w:r>
      <w:r w:rsidRPr="005A1D8E">
        <w:rPr>
          <w:sz w:val="18"/>
          <w:szCs w:val="18"/>
        </w:rPr>
        <w:t xml:space="preserve"> </w:t>
      </w:r>
      <w:r w:rsidRPr="00285FD2">
        <w:rPr>
          <w:sz w:val="18"/>
          <w:szCs w:val="18"/>
        </w:rPr>
        <w:t xml:space="preserve">Eva </w:t>
      </w:r>
      <w:proofErr w:type="spellStart"/>
      <w:r w:rsidRPr="00285FD2">
        <w:rPr>
          <w:sz w:val="18"/>
          <w:szCs w:val="18"/>
        </w:rPr>
        <w:t>Vidales</w:t>
      </w:r>
      <w:proofErr w:type="spellEnd"/>
      <w:r w:rsidRPr="00285FD2">
        <w:rPr>
          <w:sz w:val="18"/>
          <w:szCs w:val="18"/>
        </w:rPr>
        <w:t xml:space="preserve"> (RFVS)</w:t>
      </w:r>
    </w:p>
    <w:p w:rsidR="005A1D8E" w:rsidRDefault="0063758B">
      <w:pPr>
        <w:rPr>
          <w:sz w:val="18"/>
          <w:szCs w:val="18"/>
        </w:rPr>
      </w:pPr>
      <w:r>
        <w:rPr>
          <w:sz w:val="18"/>
          <w:szCs w:val="18"/>
        </w:rPr>
        <w:t xml:space="preserve">Personnes excusées : </w:t>
      </w:r>
      <w:r w:rsidR="005A1D8E" w:rsidRPr="00285FD2">
        <w:rPr>
          <w:sz w:val="18"/>
          <w:szCs w:val="18"/>
        </w:rPr>
        <w:t xml:space="preserve">Fleur </w:t>
      </w:r>
      <w:proofErr w:type="spellStart"/>
      <w:r w:rsidR="005A1D8E" w:rsidRPr="00285FD2">
        <w:rPr>
          <w:sz w:val="18"/>
          <w:szCs w:val="18"/>
        </w:rPr>
        <w:t>Journiac</w:t>
      </w:r>
      <w:proofErr w:type="spellEnd"/>
      <w:r w:rsidR="005A1D8E" w:rsidRPr="00285FD2">
        <w:rPr>
          <w:sz w:val="18"/>
          <w:szCs w:val="18"/>
        </w:rPr>
        <w:t xml:space="preserve"> (Angers),</w:t>
      </w:r>
      <w:r w:rsidR="005A1D8E" w:rsidRPr="00E45572">
        <w:rPr>
          <w:sz w:val="18"/>
          <w:szCs w:val="18"/>
        </w:rPr>
        <w:t xml:space="preserve"> </w:t>
      </w:r>
      <w:r w:rsidR="005A1D8E" w:rsidRPr="00285FD2">
        <w:rPr>
          <w:sz w:val="18"/>
          <w:szCs w:val="18"/>
        </w:rPr>
        <w:t>Anne Albert (Grand Nancy)</w:t>
      </w:r>
    </w:p>
    <w:p w:rsidR="0001015E" w:rsidRDefault="0001015E">
      <w:pPr>
        <w:rPr>
          <w:sz w:val="18"/>
          <w:szCs w:val="18"/>
        </w:rPr>
      </w:pPr>
    </w:p>
    <w:p w:rsidR="0001015E" w:rsidRPr="00E13A6A" w:rsidRDefault="0001015E" w:rsidP="0001015E">
      <w:pPr>
        <w:pStyle w:val="Paragraphedeliste"/>
        <w:numPr>
          <w:ilvl w:val="0"/>
          <w:numId w:val="1"/>
        </w:numPr>
        <w:rPr>
          <w:b/>
          <w:color w:val="1F497D" w:themeColor="text2"/>
        </w:rPr>
      </w:pPr>
      <w:r w:rsidRPr="00E13A6A">
        <w:rPr>
          <w:b/>
          <w:color w:val="1F497D" w:themeColor="text2"/>
        </w:rPr>
        <w:t>Objectif</w:t>
      </w:r>
      <w:r>
        <w:rPr>
          <w:b/>
          <w:color w:val="1F497D" w:themeColor="text2"/>
        </w:rPr>
        <w:t>s</w:t>
      </w:r>
      <w:r w:rsidRPr="00E13A6A">
        <w:rPr>
          <w:b/>
          <w:color w:val="1F497D" w:themeColor="text2"/>
        </w:rPr>
        <w:t xml:space="preserve"> du groupe de travail : </w:t>
      </w:r>
    </w:p>
    <w:p w:rsidR="0001015E" w:rsidRPr="00E13A6A" w:rsidRDefault="0001015E" w:rsidP="0001015E">
      <w:pPr>
        <w:pStyle w:val="Paragraphedeliste"/>
        <w:numPr>
          <w:ilvl w:val="0"/>
          <w:numId w:val="2"/>
        </w:numPr>
      </w:pPr>
      <w:r w:rsidRPr="00E13A6A">
        <w:t>Etablir un recueil d’actions et expériences des villes en matière d’alcool et jeunes</w:t>
      </w:r>
    </w:p>
    <w:p w:rsidR="0001015E" w:rsidRPr="00E13A6A" w:rsidRDefault="0001015E" w:rsidP="0001015E">
      <w:pPr>
        <w:pStyle w:val="Paragraphedeliste"/>
        <w:numPr>
          <w:ilvl w:val="0"/>
          <w:numId w:val="2"/>
        </w:numPr>
      </w:pPr>
      <w:r w:rsidRPr="00E13A6A">
        <w:t>Produire une brochure (4 pages) sur les actions menées par les villes en matière de réduction des risques lors de l’alcoolisation massive des jeunes</w:t>
      </w:r>
    </w:p>
    <w:p w:rsidR="0001015E" w:rsidRDefault="0072341F" w:rsidP="0001015E">
      <w:pPr>
        <w:pStyle w:val="Paragraphedeliste"/>
        <w:numPr>
          <w:ilvl w:val="0"/>
          <w:numId w:val="2"/>
        </w:numPr>
      </w:pPr>
      <w:r>
        <w:t>Réfléchir</w:t>
      </w:r>
      <w:r w:rsidR="0001015E">
        <w:t xml:space="preserve"> </w:t>
      </w:r>
      <w:r w:rsidR="0001015E" w:rsidRPr="00E13A6A">
        <w:t xml:space="preserve">et/ou </w:t>
      </w:r>
      <w:r w:rsidR="0001015E">
        <w:t xml:space="preserve">produire une seconde </w:t>
      </w:r>
      <w:r w:rsidR="0001015E" w:rsidRPr="00E13A6A">
        <w:t xml:space="preserve">brochure sur les origines du </w:t>
      </w:r>
      <w:proofErr w:type="spellStart"/>
      <w:r w:rsidR="0001015E" w:rsidRPr="00E13A6A">
        <w:t>binge</w:t>
      </w:r>
      <w:proofErr w:type="spellEnd"/>
      <w:r w:rsidR="0001015E" w:rsidRPr="00E13A6A">
        <w:t xml:space="preserve"> </w:t>
      </w:r>
      <w:proofErr w:type="spellStart"/>
      <w:r w:rsidR="0001015E" w:rsidRPr="00E13A6A">
        <w:t>drinking</w:t>
      </w:r>
      <w:proofErr w:type="spellEnd"/>
      <w:r w:rsidR="0001015E" w:rsidRPr="00E13A6A">
        <w:t xml:space="preserve"> et les actions de prévention pouvant être menées en amont de la consommation excessive d’alcool chez les jeunes</w:t>
      </w:r>
    </w:p>
    <w:p w:rsidR="0001015E" w:rsidRPr="00E13A6A" w:rsidRDefault="0001015E" w:rsidP="0072341F">
      <w:pPr>
        <w:pStyle w:val="Sansinterligne"/>
      </w:pPr>
    </w:p>
    <w:p w:rsidR="0001015E" w:rsidRPr="00E13A6A" w:rsidRDefault="0001015E" w:rsidP="0001015E">
      <w:pPr>
        <w:pStyle w:val="Paragraphedeliste"/>
        <w:numPr>
          <w:ilvl w:val="0"/>
          <w:numId w:val="1"/>
        </w:numPr>
        <w:rPr>
          <w:b/>
          <w:color w:val="1F497D" w:themeColor="text2"/>
        </w:rPr>
      </w:pPr>
      <w:r w:rsidRPr="00E13A6A">
        <w:rPr>
          <w:b/>
          <w:color w:val="1F497D" w:themeColor="text2"/>
        </w:rPr>
        <w:t xml:space="preserve">En termes de délais : </w:t>
      </w:r>
    </w:p>
    <w:p w:rsidR="0001015E" w:rsidRDefault="0001015E" w:rsidP="0001015E">
      <w:pPr>
        <w:pStyle w:val="Paragraphedeliste"/>
        <w:numPr>
          <w:ilvl w:val="0"/>
          <w:numId w:val="2"/>
        </w:numPr>
      </w:pPr>
      <w:r>
        <w:rPr>
          <w:b/>
        </w:rPr>
        <w:t>27</w:t>
      </w:r>
      <w:r w:rsidRPr="00E13A6A">
        <w:rPr>
          <w:b/>
        </w:rPr>
        <w:t xml:space="preserve"> juin – 15 août :</w:t>
      </w:r>
      <w:r w:rsidRPr="00E13A6A">
        <w:t xml:space="preserve"> Enquête auprès des </w:t>
      </w:r>
      <w:r>
        <w:t xml:space="preserve">18 </w:t>
      </w:r>
      <w:r w:rsidRPr="00E13A6A">
        <w:t>Villes-Santé</w:t>
      </w:r>
      <w:r>
        <w:t xml:space="preserve"> qui se sont manifestées lors de l’</w:t>
      </w:r>
      <w:r w:rsidRPr="00E13A6A">
        <w:t>invitation</w:t>
      </w:r>
      <w:r>
        <w:t xml:space="preserve"> à la constitution du </w:t>
      </w:r>
      <w:r w:rsidRPr="00E13A6A">
        <w:t>GT</w:t>
      </w:r>
    </w:p>
    <w:p w:rsidR="0001015E" w:rsidRPr="00E13A6A" w:rsidRDefault="0001015E" w:rsidP="0001015E">
      <w:pPr>
        <w:pStyle w:val="Paragraphedeliste"/>
      </w:pPr>
      <w:r w:rsidRPr="00E13A6A">
        <w:t>Envoi d’une fiche action type</w:t>
      </w:r>
      <w:r>
        <w:t xml:space="preserve"> + une fiche à remplir sur les différentes interrogations, constats et difficultés rencontrées par les villes sur le sujet</w:t>
      </w:r>
    </w:p>
    <w:p w:rsidR="0001015E" w:rsidRPr="00E13A6A" w:rsidRDefault="0001015E" w:rsidP="0001015E">
      <w:pPr>
        <w:pStyle w:val="Paragraphedeliste"/>
        <w:numPr>
          <w:ilvl w:val="0"/>
          <w:numId w:val="3"/>
        </w:numPr>
      </w:pPr>
      <w:r w:rsidRPr="00E13A6A">
        <w:t xml:space="preserve">Retour attendu : 3 fiches actions maximum par ville, actions </w:t>
      </w:r>
      <w:r>
        <w:t xml:space="preserve">portées </w:t>
      </w:r>
      <w:r w:rsidRPr="00E13A6A">
        <w:t>par la collectivité</w:t>
      </w:r>
    </w:p>
    <w:p w:rsidR="0001015E" w:rsidRPr="00E13A6A" w:rsidRDefault="0001015E" w:rsidP="0001015E">
      <w:pPr>
        <w:pStyle w:val="Paragraphedeliste"/>
        <w:numPr>
          <w:ilvl w:val="0"/>
          <w:numId w:val="2"/>
        </w:numPr>
      </w:pPr>
      <w:r w:rsidRPr="00E13A6A">
        <w:rPr>
          <w:b/>
        </w:rPr>
        <w:t>Mi-septembre :</w:t>
      </w:r>
      <w:r w:rsidRPr="00E13A6A">
        <w:t xml:space="preserve"> Réunion du GT pour prendre connaissance des fiches, déterminer le plan de la </w:t>
      </w:r>
      <w:r>
        <w:t>première brochure et entamer s</w:t>
      </w:r>
      <w:r w:rsidRPr="00E13A6A">
        <w:t xml:space="preserve">a rédaction </w:t>
      </w:r>
    </w:p>
    <w:p w:rsidR="0001015E" w:rsidRDefault="0001015E" w:rsidP="0001015E">
      <w:pPr>
        <w:pStyle w:val="Paragraphedeliste"/>
        <w:numPr>
          <w:ilvl w:val="0"/>
          <w:numId w:val="2"/>
        </w:numPr>
      </w:pPr>
      <w:r w:rsidRPr="00E13A6A">
        <w:rPr>
          <w:b/>
        </w:rPr>
        <w:t>Mi – décembre :</w:t>
      </w:r>
      <w:r w:rsidRPr="00E13A6A">
        <w:t xml:space="preserve"> finalisation de la première brochure</w:t>
      </w:r>
    </w:p>
    <w:p w:rsidR="0001015E" w:rsidRDefault="0001015E" w:rsidP="0072341F">
      <w:pPr>
        <w:pStyle w:val="Sansinterligne"/>
      </w:pPr>
    </w:p>
    <w:p w:rsidR="0001015E" w:rsidRPr="0001015E" w:rsidRDefault="0001015E" w:rsidP="0001015E">
      <w:pPr>
        <w:pStyle w:val="Paragraphedeliste"/>
        <w:numPr>
          <w:ilvl w:val="0"/>
          <w:numId w:val="1"/>
        </w:numPr>
        <w:rPr>
          <w:b/>
          <w:color w:val="1F497D" w:themeColor="text2"/>
        </w:rPr>
      </w:pPr>
      <w:r w:rsidRPr="0001015E">
        <w:rPr>
          <w:b/>
          <w:color w:val="1F497D" w:themeColor="text2"/>
        </w:rPr>
        <w:t>Autres points</w:t>
      </w:r>
    </w:p>
    <w:p w:rsidR="0001015E" w:rsidRPr="0001015E" w:rsidRDefault="0001015E" w:rsidP="0001015E">
      <w:pPr>
        <w:rPr>
          <w:b/>
          <w:u w:val="single"/>
        </w:rPr>
      </w:pPr>
      <w:r w:rsidRPr="0001015E">
        <w:rPr>
          <w:b/>
          <w:u w:val="single"/>
        </w:rPr>
        <w:t>Au sujet du Forum français pour la sécurité urbaine (FFSU)</w:t>
      </w:r>
    </w:p>
    <w:p w:rsidR="0001015E" w:rsidRDefault="0001015E" w:rsidP="0001015E">
      <w:r>
        <w:t>Réseau d’une centaine de villes françaises dont 26 sont adhérentes au RFVS</w:t>
      </w:r>
    </w:p>
    <w:p w:rsidR="00D61583" w:rsidRPr="0072341F" w:rsidRDefault="00D61583" w:rsidP="0072341F">
      <w:pPr>
        <w:jc w:val="both"/>
        <w:rPr>
          <w:sz w:val="20"/>
          <w:szCs w:val="20"/>
        </w:rPr>
      </w:pPr>
      <w:r w:rsidRPr="0072341F">
        <w:rPr>
          <w:sz w:val="20"/>
          <w:szCs w:val="20"/>
        </w:rPr>
        <w:t>L’alcoolisation</w:t>
      </w:r>
      <w:r w:rsidRPr="0072341F">
        <w:rPr>
          <w:sz w:val="20"/>
          <w:szCs w:val="20"/>
        </w:rPr>
        <w:t xml:space="preserve"> rapide chez les jeunes</w:t>
      </w:r>
      <w:r w:rsidRPr="0072341F">
        <w:rPr>
          <w:sz w:val="20"/>
          <w:szCs w:val="20"/>
        </w:rPr>
        <w:t xml:space="preserve"> est un sujet que le forum a déjà</w:t>
      </w:r>
      <w:r w:rsidRPr="0072341F">
        <w:rPr>
          <w:sz w:val="20"/>
          <w:szCs w:val="20"/>
        </w:rPr>
        <w:t xml:space="preserve"> abordé dans plusieurs projets et travaux</w:t>
      </w:r>
      <w:r w:rsidRPr="0072341F">
        <w:rPr>
          <w:sz w:val="20"/>
          <w:szCs w:val="20"/>
        </w:rPr>
        <w:t xml:space="preserve">. Actuellement, le forum travaille </w:t>
      </w:r>
      <w:r w:rsidRPr="0072341F">
        <w:rPr>
          <w:sz w:val="20"/>
          <w:szCs w:val="20"/>
        </w:rPr>
        <w:t>sur un projet d'observation et d'analyse croisée des dispositifs visant à prévenir et agir sur les alcoolisations ponctuelles importantes des jeunes dans l’espace public</w:t>
      </w:r>
      <w:r w:rsidRPr="0072341F">
        <w:rPr>
          <w:sz w:val="20"/>
          <w:szCs w:val="20"/>
        </w:rPr>
        <w:t xml:space="preserve">, associant les villes de </w:t>
      </w:r>
      <w:r w:rsidRPr="0072341F">
        <w:rPr>
          <w:sz w:val="20"/>
          <w:szCs w:val="20"/>
        </w:rPr>
        <w:t xml:space="preserve">Lille, Besançon, Bordeaux, Brest, La Rochelle, Lorient, Nantes et la Communauté d’Agglomération d’Angers, et </w:t>
      </w:r>
      <w:r w:rsidRPr="0072341F">
        <w:rPr>
          <w:sz w:val="20"/>
          <w:szCs w:val="20"/>
        </w:rPr>
        <w:t>est cofinancé</w:t>
      </w:r>
      <w:r w:rsidRPr="0072341F">
        <w:rPr>
          <w:sz w:val="20"/>
          <w:szCs w:val="20"/>
        </w:rPr>
        <w:t xml:space="preserve"> par la </w:t>
      </w:r>
      <w:proofErr w:type="spellStart"/>
      <w:r w:rsidRPr="0072341F">
        <w:rPr>
          <w:sz w:val="20"/>
          <w:szCs w:val="20"/>
        </w:rPr>
        <w:t>Mildeca</w:t>
      </w:r>
      <w:proofErr w:type="spellEnd"/>
      <w:r w:rsidRPr="0072341F">
        <w:rPr>
          <w:sz w:val="20"/>
          <w:szCs w:val="20"/>
        </w:rPr>
        <w:t>. </w:t>
      </w:r>
    </w:p>
    <w:p w:rsidR="00D61583" w:rsidRDefault="00D61583" w:rsidP="00D61583">
      <w:r>
        <w:t xml:space="preserve">Il a été décidé de solliciter les villes participant à cette expérimentation (presque toutes membres du RFVS) et de leur demander de partager la restitution finale du projet et des résultats de ce </w:t>
      </w:r>
      <w:proofErr w:type="spellStart"/>
      <w:r>
        <w:t>benchmarking</w:t>
      </w:r>
      <w:proofErr w:type="spellEnd"/>
      <w:r w:rsidR="0072341F">
        <w:t xml:space="preserve"> au GT Alcool et Jeunes</w:t>
      </w:r>
      <w:r>
        <w:t>.</w:t>
      </w:r>
    </w:p>
    <w:p w:rsidR="0001015E" w:rsidRDefault="0001015E" w:rsidP="0001015E"/>
    <w:p w:rsidR="00851296" w:rsidRPr="0072341F" w:rsidRDefault="0001015E">
      <w:pPr>
        <w:rPr>
          <w:b/>
          <w:color w:val="FF0000"/>
        </w:rPr>
      </w:pPr>
      <w:r w:rsidRPr="0072341F">
        <w:rPr>
          <w:b/>
          <w:color w:val="FF0000"/>
        </w:rPr>
        <w:t xml:space="preserve">Prochaine rencontre prévue Mi-Septembre à Paris ou dans une </w:t>
      </w:r>
      <w:proofErr w:type="spellStart"/>
      <w:r w:rsidR="004028D1">
        <w:rPr>
          <w:b/>
          <w:color w:val="FF0000"/>
        </w:rPr>
        <w:t>Ville</w:t>
      </w:r>
      <w:r w:rsidR="004028D1" w:rsidRPr="0072341F">
        <w:rPr>
          <w:b/>
          <w:color w:val="FF0000"/>
        </w:rPr>
        <w:t>-Santé</w:t>
      </w:r>
      <w:proofErr w:type="spellEnd"/>
      <w:r w:rsidRPr="0072341F">
        <w:rPr>
          <w:b/>
          <w:color w:val="FF0000"/>
        </w:rPr>
        <w:t xml:space="preserve"> du groupe de travail – Envoi ultérieurement d’un </w:t>
      </w:r>
      <w:proofErr w:type="spellStart"/>
      <w:r w:rsidRPr="0072341F">
        <w:rPr>
          <w:b/>
          <w:color w:val="FF0000"/>
        </w:rPr>
        <w:t>doodle</w:t>
      </w:r>
      <w:proofErr w:type="spellEnd"/>
      <w:r w:rsidRPr="0072341F">
        <w:rPr>
          <w:b/>
          <w:color w:val="FF0000"/>
        </w:rPr>
        <w:t xml:space="preserve"> aux 8 villes du groupe de travail </w:t>
      </w:r>
    </w:p>
    <w:p w:rsidR="00851296" w:rsidRPr="00233549" w:rsidRDefault="00A95EE0" w:rsidP="00A95EE0">
      <w:pPr>
        <w:pStyle w:val="Paragraphedeliste"/>
        <w:numPr>
          <w:ilvl w:val="0"/>
          <w:numId w:val="1"/>
        </w:numPr>
        <w:rPr>
          <w:b/>
          <w:color w:val="1F497D" w:themeColor="text2"/>
        </w:rPr>
      </w:pPr>
      <w:r w:rsidRPr="00233549">
        <w:rPr>
          <w:b/>
          <w:color w:val="1F497D" w:themeColor="text2"/>
        </w:rPr>
        <w:lastRenderedPageBreak/>
        <w:t xml:space="preserve">Tour des Villes-Santé n’ayant pu être </w:t>
      </w:r>
      <w:proofErr w:type="gramStart"/>
      <w:r w:rsidRPr="00233549">
        <w:rPr>
          <w:b/>
          <w:color w:val="1F497D" w:themeColor="text2"/>
        </w:rPr>
        <w:t>présentes</w:t>
      </w:r>
      <w:proofErr w:type="gramEnd"/>
      <w:r w:rsidRPr="00233549">
        <w:rPr>
          <w:b/>
          <w:color w:val="1F497D" w:themeColor="text2"/>
        </w:rPr>
        <w:t xml:space="preserve"> à la réunion du 26 avril 2016</w:t>
      </w:r>
    </w:p>
    <w:p w:rsidR="00A95EE0" w:rsidRPr="00233549" w:rsidRDefault="00A95EE0" w:rsidP="00A95EE0">
      <w:pPr>
        <w:rPr>
          <w:b/>
          <w:sz w:val="18"/>
          <w:szCs w:val="18"/>
          <w:u w:val="single"/>
        </w:rPr>
      </w:pPr>
      <w:r w:rsidRPr="00233549">
        <w:rPr>
          <w:b/>
          <w:sz w:val="18"/>
          <w:szCs w:val="18"/>
          <w:u w:val="single"/>
        </w:rPr>
        <w:t xml:space="preserve">Ville de Lille : </w:t>
      </w:r>
    </w:p>
    <w:p w:rsidR="00A95EE0" w:rsidRDefault="00A95EE0" w:rsidP="00A95EE0">
      <w:pPr>
        <w:pStyle w:val="Paragraphedeliste"/>
        <w:numPr>
          <w:ilvl w:val="0"/>
          <w:numId w:val="2"/>
        </w:numPr>
        <w:rPr>
          <w:sz w:val="18"/>
          <w:szCs w:val="18"/>
        </w:rPr>
      </w:pPr>
      <w:r>
        <w:rPr>
          <w:sz w:val="18"/>
          <w:szCs w:val="18"/>
        </w:rPr>
        <w:t xml:space="preserve">La ville participe au </w:t>
      </w:r>
      <w:r w:rsidRPr="00E45257">
        <w:rPr>
          <w:b/>
          <w:sz w:val="18"/>
          <w:szCs w:val="18"/>
        </w:rPr>
        <w:t>groupe de travail « alcool ville et vie nocturne » du Forum français pour la sécurité urbaine</w:t>
      </w:r>
    </w:p>
    <w:p w:rsidR="00A95EE0" w:rsidRDefault="00A95EE0" w:rsidP="00A95EE0">
      <w:pPr>
        <w:pStyle w:val="Paragraphedeliste"/>
        <w:numPr>
          <w:ilvl w:val="0"/>
          <w:numId w:val="2"/>
        </w:numPr>
        <w:rPr>
          <w:sz w:val="18"/>
          <w:szCs w:val="18"/>
        </w:rPr>
      </w:pPr>
      <w:r>
        <w:rPr>
          <w:sz w:val="18"/>
          <w:szCs w:val="18"/>
        </w:rPr>
        <w:t xml:space="preserve">La ville possède un </w:t>
      </w:r>
      <w:r w:rsidRPr="00E45257">
        <w:rPr>
          <w:b/>
          <w:sz w:val="18"/>
          <w:szCs w:val="18"/>
        </w:rPr>
        <w:t>dispositif de déambulation par les pairs</w:t>
      </w:r>
      <w:r w:rsidR="00EA5573" w:rsidRPr="00E45257">
        <w:rPr>
          <w:b/>
          <w:sz w:val="18"/>
          <w:szCs w:val="18"/>
        </w:rPr>
        <w:t xml:space="preserve">, </w:t>
      </w:r>
      <w:proofErr w:type="spellStart"/>
      <w:r w:rsidR="00EA5573" w:rsidRPr="00E45257">
        <w:rPr>
          <w:b/>
          <w:sz w:val="18"/>
          <w:szCs w:val="18"/>
        </w:rPr>
        <w:t>NoctaLille</w:t>
      </w:r>
      <w:proofErr w:type="spellEnd"/>
      <w:r w:rsidR="00E45257">
        <w:rPr>
          <w:sz w:val="18"/>
          <w:szCs w:val="18"/>
        </w:rPr>
        <w:t>,</w:t>
      </w:r>
      <w:r w:rsidR="0063758B">
        <w:rPr>
          <w:sz w:val="18"/>
          <w:szCs w:val="18"/>
        </w:rPr>
        <w:t xml:space="preserve"> en partenariat avec une mutuelle étudiante. L’équipe sillonne 2 secteurs festifs de la ville le jeudi et vendredi soirs. Soit 54 interventions / an de mars à décembre. </w:t>
      </w:r>
    </w:p>
    <w:p w:rsidR="00E45257" w:rsidRDefault="00E45257" w:rsidP="00A95EE0">
      <w:pPr>
        <w:pStyle w:val="Paragraphedeliste"/>
        <w:numPr>
          <w:ilvl w:val="0"/>
          <w:numId w:val="2"/>
        </w:numPr>
        <w:rPr>
          <w:sz w:val="18"/>
          <w:szCs w:val="18"/>
        </w:rPr>
      </w:pPr>
      <w:r>
        <w:rPr>
          <w:sz w:val="18"/>
          <w:szCs w:val="18"/>
        </w:rPr>
        <w:t xml:space="preserve">Autres actions mises en place par la ville ou des partenaires : </w:t>
      </w:r>
    </w:p>
    <w:p w:rsidR="0063758B" w:rsidRDefault="0063758B" w:rsidP="00E45257">
      <w:pPr>
        <w:pStyle w:val="Paragraphedeliste"/>
        <w:numPr>
          <w:ilvl w:val="1"/>
          <w:numId w:val="2"/>
        </w:numPr>
        <w:rPr>
          <w:sz w:val="18"/>
          <w:szCs w:val="18"/>
        </w:rPr>
      </w:pPr>
      <w:proofErr w:type="spellStart"/>
      <w:r w:rsidRPr="00E45257">
        <w:rPr>
          <w:b/>
          <w:sz w:val="18"/>
          <w:szCs w:val="18"/>
        </w:rPr>
        <w:t>Moderateuf</w:t>
      </w:r>
      <w:proofErr w:type="spellEnd"/>
      <w:r w:rsidR="00F72C97">
        <w:rPr>
          <w:sz w:val="18"/>
          <w:szCs w:val="18"/>
        </w:rPr>
        <w:t>, projet de prévention de la consommation excessive de produits et des difficultés rencontrées lors de manifestations festives (Braderie de Lille, Fête de la musique et autres évènements,…). Mise en place de stands d’information, de maraudes effectuées par les agents locaux de médiation sociale</w:t>
      </w:r>
    </w:p>
    <w:p w:rsidR="00F72C97" w:rsidRDefault="00E45257" w:rsidP="00E45257">
      <w:pPr>
        <w:pStyle w:val="Paragraphedeliste"/>
        <w:numPr>
          <w:ilvl w:val="1"/>
          <w:numId w:val="2"/>
        </w:numPr>
        <w:rPr>
          <w:sz w:val="18"/>
          <w:szCs w:val="18"/>
        </w:rPr>
      </w:pPr>
      <w:r>
        <w:rPr>
          <w:sz w:val="18"/>
          <w:szCs w:val="18"/>
        </w:rPr>
        <w:t>F</w:t>
      </w:r>
      <w:r w:rsidR="00F72C97">
        <w:rPr>
          <w:sz w:val="18"/>
          <w:szCs w:val="18"/>
        </w:rPr>
        <w:t>ormation à destination des Bureau des étudiants (BDE)</w:t>
      </w:r>
    </w:p>
    <w:p w:rsidR="00E45257" w:rsidRDefault="00E45257" w:rsidP="00E45257">
      <w:pPr>
        <w:pStyle w:val="Paragraphedeliste"/>
        <w:numPr>
          <w:ilvl w:val="1"/>
          <w:numId w:val="2"/>
        </w:numPr>
        <w:rPr>
          <w:sz w:val="18"/>
          <w:szCs w:val="18"/>
        </w:rPr>
      </w:pPr>
      <w:r>
        <w:rPr>
          <w:sz w:val="18"/>
          <w:szCs w:val="18"/>
        </w:rPr>
        <w:t>L</w:t>
      </w:r>
      <w:r>
        <w:rPr>
          <w:sz w:val="18"/>
          <w:szCs w:val="18"/>
        </w:rPr>
        <w:t>abélisation de bars : formation des personnels des bars à gérer les soirées, projet financé par le conseil départemental et l’ARS. Problème constaté : les bars ne respectent pas les critères de tranquillité publique</w:t>
      </w:r>
    </w:p>
    <w:p w:rsidR="00E45257" w:rsidRDefault="00E45257" w:rsidP="00E45257">
      <w:pPr>
        <w:pStyle w:val="Paragraphedeliste"/>
        <w:numPr>
          <w:ilvl w:val="1"/>
          <w:numId w:val="2"/>
        </w:numPr>
        <w:rPr>
          <w:sz w:val="18"/>
          <w:szCs w:val="18"/>
        </w:rPr>
      </w:pPr>
      <w:r>
        <w:rPr>
          <w:sz w:val="18"/>
          <w:szCs w:val="18"/>
        </w:rPr>
        <w:t xml:space="preserve">Association </w:t>
      </w:r>
      <w:proofErr w:type="spellStart"/>
      <w:r>
        <w:rPr>
          <w:sz w:val="18"/>
          <w:szCs w:val="18"/>
        </w:rPr>
        <w:t>Spiritek</w:t>
      </w:r>
      <w:proofErr w:type="spellEnd"/>
      <w:r>
        <w:rPr>
          <w:sz w:val="18"/>
          <w:szCs w:val="18"/>
        </w:rPr>
        <w:t xml:space="preserve"> : a développé </w:t>
      </w:r>
      <w:hyperlink r:id="rId8" w:history="1">
        <w:r w:rsidRPr="00E45257">
          <w:rPr>
            <w:rStyle w:val="Lienhypertexte"/>
            <w:sz w:val="18"/>
            <w:szCs w:val="18"/>
          </w:rPr>
          <w:t>une mallette de réduction des risques destinée aux soirées privées</w:t>
        </w:r>
      </w:hyperlink>
      <w:r>
        <w:rPr>
          <w:sz w:val="18"/>
          <w:szCs w:val="18"/>
        </w:rPr>
        <w:t xml:space="preserve"> et forme l’organisateur de soirée</w:t>
      </w:r>
    </w:p>
    <w:p w:rsidR="00C82405" w:rsidRDefault="00C82405" w:rsidP="00E45257">
      <w:pPr>
        <w:pStyle w:val="Paragraphedeliste"/>
        <w:numPr>
          <w:ilvl w:val="1"/>
          <w:numId w:val="2"/>
        </w:numPr>
        <w:rPr>
          <w:sz w:val="18"/>
          <w:szCs w:val="18"/>
        </w:rPr>
      </w:pPr>
      <w:r>
        <w:rPr>
          <w:sz w:val="18"/>
          <w:szCs w:val="18"/>
        </w:rPr>
        <w:t>Développement de support de prévention (numéros d’urgence), stand de prévention sur les salons étudiants, prévention routière, etc…</w:t>
      </w:r>
    </w:p>
    <w:p w:rsidR="00E45257" w:rsidRDefault="00E45257" w:rsidP="00E45257">
      <w:pPr>
        <w:pStyle w:val="Paragraphedeliste"/>
        <w:rPr>
          <w:sz w:val="18"/>
          <w:szCs w:val="18"/>
        </w:rPr>
      </w:pPr>
    </w:p>
    <w:p w:rsidR="00C16D01" w:rsidRDefault="00F72C97" w:rsidP="00A95EE0">
      <w:pPr>
        <w:pStyle w:val="Paragraphedeliste"/>
        <w:numPr>
          <w:ilvl w:val="0"/>
          <w:numId w:val="2"/>
        </w:numPr>
        <w:rPr>
          <w:sz w:val="18"/>
          <w:szCs w:val="18"/>
        </w:rPr>
      </w:pPr>
      <w:r>
        <w:rPr>
          <w:sz w:val="18"/>
          <w:szCs w:val="18"/>
        </w:rPr>
        <w:t xml:space="preserve">Constat : </w:t>
      </w:r>
    </w:p>
    <w:p w:rsidR="00F72C97" w:rsidRDefault="00F72C97" w:rsidP="00C16D01">
      <w:pPr>
        <w:pStyle w:val="Paragraphedeliste"/>
        <w:numPr>
          <w:ilvl w:val="1"/>
          <w:numId w:val="2"/>
        </w:numPr>
        <w:rPr>
          <w:sz w:val="18"/>
          <w:szCs w:val="18"/>
        </w:rPr>
      </w:pPr>
      <w:r>
        <w:rPr>
          <w:sz w:val="18"/>
          <w:szCs w:val="18"/>
        </w:rPr>
        <w:t>manque d’action de réductions des risques en 2</w:t>
      </w:r>
      <w:r w:rsidRPr="00F72C97">
        <w:rPr>
          <w:sz w:val="18"/>
          <w:szCs w:val="18"/>
          <w:vertAlign w:val="superscript"/>
        </w:rPr>
        <w:t>nde</w:t>
      </w:r>
      <w:r>
        <w:rPr>
          <w:sz w:val="18"/>
          <w:szCs w:val="18"/>
        </w:rPr>
        <w:t xml:space="preserve"> partie de soirée (23h – 7h)</w:t>
      </w:r>
      <w:r w:rsidR="00C16D01">
        <w:rPr>
          <w:sz w:val="18"/>
          <w:szCs w:val="18"/>
        </w:rPr>
        <w:t xml:space="preserve"> – problème d’</w:t>
      </w:r>
      <w:r w:rsidR="00C16D01">
        <w:rPr>
          <w:sz w:val="18"/>
          <w:szCs w:val="18"/>
        </w:rPr>
        <w:t>agression</w:t>
      </w:r>
      <w:r w:rsidR="00C16D01">
        <w:rPr>
          <w:sz w:val="18"/>
          <w:szCs w:val="18"/>
        </w:rPr>
        <w:t>s</w:t>
      </w:r>
      <w:r w:rsidR="00C16D01">
        <w:rPr>
          <w:sz w:val="18"/>
          <w:szCs w:val="18"/>
        </w:rPr>
        <w:t xml:space="preserve"> en 2</w:t>
      </w:r>
      <w:r w:rsidR="00C16D01" w:rsidRPr="00C16D01">
        <w:rPr>
          <w:sz w:val="18"/>
          <w:szCs w:val="18"/>
          <w:vertAlign w:val="superscript"/>
        </w:rPr>
        <w:t>nde</w:t>
      </w:r>
      <w:r w:rsidR="00C16D01">
        <w:rPr>
          <w:sz w:val="18"/>
          <w:szCs w:val="18"/>
        </w:rPr>
        <w:t xml:space="preserve"> partie de soirée</w:t>
      </w:r>
    </w:p>
    <w:p w:rsidR="00C16D01" w:rsidRPr="00C16D01" w:rsidRDefault="00C16D01" w:rsidP="00C16D01">
      <w:pPr>
        <w:pStyle w:val="Paragraphedeliste"/>
        <w:numPr>
          <w:ilvl w:val="1"/>
          <w:numId w:val="2"/>
        </w:numPr>
        <w:rPr>
          <w:sz w:val="18"/>
          <w:szCs w:val="18"/>
        </w:rPr>
      </w:pPr>
      <w:r>
        <w:rPr>
          <w:sz w:val="18"/>
          <w:szCs w:val="18"/>
        </w:rPr>
        <w:t>La ville a un rôle de coordination des a</w:t>
      </w:r>
      <w:r>
        <w:rPr>
          <w:sz w:val="18"/>
          <w:szCs w:val="18"/>
        </w:rPr>
        <w:t xml:space="preserve">cteurs intervenant sur le sujet, demande récente des associations actrices sur le thème de coordonner un groupe de travail. Cependant, qui doit coordonner ce groupe ? la préfecture ? la ville ? </w:t>
      </w:r>
    </w:p>
    <w:p w:rsidR="00C16D01" w:rsidRDefault="00C16D01" w:rsidP="00C16D01">
      <w:pPr>
        <w:pStyle w:val="Paragraphedeliste"/>
        <w:numPr>
          <w:ilvl w:val="1"/>
          <w:numId w:val="2"/>
        </w:numPr>
        <w:rPr>
          <w:sz w:val="18"/>
          <w:szCs w:val="18"/>
        </w:rPr>
      </w:pPr>
      <w:r>
        <w:rPr>
          <w:sz w:val="18"/>
          <w:szCs w:val="18"/>
        </w:rPr>
        <w:t xml:space="preserve">Demande du maire et de l’adjoint </w:t>
      </w:r>
      <w:r w:rsidRPr="00C16D01">
        <w:rPr>
          <w:sz w:val="18"/>
          <w:szCs w:val="18"/>
        </w:rPr>
        <w:t>chargé de la prévention de la délinquance, de la vie nocturne, de la sécurité et de la médiation</w:t>
      </w:r>
      <w:r>
        <w:rPr>
          <w:sz w:val="18"/>
          <w:szCs w:val="18"/>
        </w:rPr>
        <w:t xml:space="preserve"> de communiquer sur la fête, notamment sur la réduction des risques et la solidarité</w:t>
      </w:r>
    </w:p>
    <w:p w:rsidR="00C16D01" w:rsidRDefault="00C16D01" w:rsidP="00C16D01">
      <w:pPr>
        <w:pStyle w:val="Paragraphedeliste"/>
        <w:numPr>
          <w:ilvl w:val="1"/>
          <w:numId w:val="2"/>
        </w:numPr>
        <w:rPr>
          <w:sz w:val="18"/>
          <w:szCs w:val="18"/>
        </w:rPr>
      </w:pPr>
      <w:r>
        <w:rPr>
          <w:sz w:val="18"/>
          <w:szCs w:val="18"/>
        </w:rPr>
        <w:t>Volonté de la ville de revenir sur une stratégie de prévention</w:t>
      </w:r>
    </w:p>
    <w:p w:rsidR="00C16D01" w:rsidRPr="00233549" w:rsidRDefault="00233549" w:rsidP="00C16D01">
      <w:pPr>
        <w:rPr>
          <w:b/>
          <w:sz w:val="18"/>
          <w:szCs w:val="18"/>
          <w:u w:val="single"/>
        </w:rPr>
      </w:pPr>
      <w:r w:rsidRPr="00233549">
        <w:rPr>
          <w:b/>
          <w:sz w:val="18"/>
          <w:szCs w:val="18"/>
          <w:u w:val="single"/>
        </w:rPr>
        <w:t>Échange</w:t>
      </w:r>
      <w:r w:rsidR="00C16D01" w:rsidRPr="00233549">
        <w:rPr>
          <w:b/>
          <w:sz w:val="18"/>
          <w:szCs w:val="18"/>
          <w:u w:val="single"/>
        </w:rPr>
        <w:t xml:space="preserve"> </w:t>
      </w:r>
      <w:r w:rsidRPr="00233549">
        <w:rPr>
          <w:b/>
          <w:sz w:val="18"/>
          <w:szCs w:val="18"/>
          <w:u w:val="single"/>
        </w:rPr>
        <w:t xml:space="preserve">entre les </w:t>
      </w:r>
      <w:r w:rsidR="00C82405" w:rsidRPr="00233549">
        <w:rPr>
          <w:b/>
          <w:sz w:val="18"/>
          <w:szCs w:val="18"/>
          <w:u w:val="single"/>
        </w:rPr>
        <w:t xml:space="preserve">villes </w:t>
      </w:r>
      <w:r w:rsidR="00C16D01" w:rsidRPr="00233549">
        <w:rPr>
          <w:b/>
          <w:sz w:val="18"/>
          <w:szCs w:val="18"/>
          <w:u w:val="single"/>
        </w:rPr>
        <w:t xml:space="preserve">sur le volet santé publique : </w:t>
      </w:r>
    </w:p>
    <w:p w:rsidR="00C16D01" w:rsidRDefault="00C82405" w:rsidP="00C16D01">
      <w:pPr>
        <w:pStyle w:val="Paragraphedeliste"/>
        <w:numPr>
          <w:ilvl w:val="0"/>
          <w:numId w:val="2"/>
        </w:numPr>
        <w:rPr>
          <w:sz w:val="18"/>
          <w:szCs w:val="18"/>
        </w:rPr>
      </w:pPr>
      <w:r>
        <w:rPr>
          <w:sz w:val="18"/>
          <w:szCs w:val="18"/>
        </w:rPr>
        <w:t>Volonté des villes présentes à la réunion d’intervenir / prévenir la consommation excessive d’alcool en amont – prévention précoce</w:t>
      </w:r>
    </w:p>
    <w:p w:rsidR="00C82405" w:rsidRDefault="00C82405" w:rsidP="00C16D01">
      <w:pPr>
        <w:pStyle w:val="Paragraphedeliste"/>
        <w:numPr>
          <w:ilvl w:val="0"/>
          <w:numId w:val="2"/>
        </w:numPr>
        <w:rPr>
          <w:sz w:val="18"/>
          <w:szCs w:val="18"/>
        </w:rPr>
      </w:pPr>
      <w:r>
        <w:rPr>
          <w:sz w:val="18"/>
          <w:szCs w:val="18"/>
        </w:rPr>
        <w:t>Pistes : intervenir lors des nouveaux temps périscolaires, développer les compétences psychosociales des enfants et jeunes (programmes d’ampleur à Paris et Marseille sur le sujet)</w:t>
      </w:r>
    </w:p>
    <w:p w:rsidR="00C82405" w:rsidRDefault="00C82405" w:rsidP="00C16D01">
      <w:pPr>
        <w:pStyle w:val="Paragraphedeliste"/>
        <w:numPr>
          <w:ilvl w:val="0"/>
          <w:numId w:val="2"/>
        </w:numPr>
        <w:rPr>
          <w:sz w:val="18"/>
          <w:szCs w:val="18"/>
        </w:rPr>
      </w:pPr>
      <w:r>
        <w:rPr>
          <w:sz w:val="18"/>
          <w:szCs w:val="18"/>
        </w:rPr>
        <w:t>Nécessité de recenser l’ensemble des actions déjà menées et des acteurs impliqués</w:t>
      </w:r>
    </w:p>
    <w:p w:rsidR="00C82405" w:rsidRPr="00C16D01" w:rsidRDefault="00C82405" w:rsidP="00C16D01">
      <w:pPr>
        <w:pStyle w:val="Paragraphedeliste"/>
        <w:numPr>
          <w:ilvl w:val="0"/>
          <w:numId w:val="2"/>
        </w:numPr>
        <w:rPr>
          <w:sz w:val="18"/>
          <w:szCs w:val="18"/>
        </w:rPr>
      </w:pPr>
      <w:r>
        <w:rPr>
          <w:sz w:val="18"/>
          <w:szCs w:val="18"/>
        </w:rPr>
        <w:t>Nécessité d’une décision macro qui puisse généraliser la démarche et impliquer l’académie</w:t>
      </w:r>
    </w:p>
    <w:p w:rsidR="00F72C97" w:rsidRPr="00233549" w:rsidRDefault="00F72C97" w:rsidP="00F72C97">
      <w:pPr>
        <w:rPr>
          <w:b/>
          <w:sz w:val="18"/>
          <w:szCs w:val="18"/>
          <w:u w:val="single"/>
        </w:rPr>
      </w:pPr>
      <w:r w:rsidRPr="00233549">
        <w:rPr>
          <w:b/>
          <w:sz w:val="18"/>
          <w:szCs w:val="18"/>
          <w:u w:val="single"/>
        </w:rPr>
        <w:t xml:space="preserve">Exemple d’actions de villes citées : </w:t>
      </w:r>
    </w:p>
    <w:p w:rsidR="00F72C97" w:rsidRDefault="00F72C97" w:rsidP="00F72C97">
      <w:pPr>
        <w:pStyle w:val="Paragraphedeliste"/>
        <w:numPr>
          <w:ilvl w:val="0"/>
          <w:numId w:val="2"/>
        </w:numPr>
        <w:rPr>
          <w:sz w:val="18"/>
          <w:szCs w:val="18"/>
        </w:rPr>
      </w:pPr>
      <w:proofErr w:type="spellStart"/>
      <w:r>
        <w:rPr>
          <w:sz w:val="18"/>
          <w:szCs w:val="18"/>
        </w:rPr>
        <w:t>Somnambus</w:t>
      </w:r>
      <w:proofErr w:type="spellEnd"/>
      <w:r>
        <w:rPr>
          <w:sz w:val="18"/>
          <w:szCs w:val="18"/>
        </w:rPr>
        <w:t xml:space="preserve"> à Bordeaux : </w:t>
      </w:r>
      <w:r w:rsidR="00BC0017">
        <w:rPr>
          <w:sz w:val="18"/>
          <w:szCs w:val="18"/>
        </w:rPr>
        <w:t>bus installé à la sortie des boîtes de nuit qui draine les fêtards</w:t>
      </w:r>
    </w:p>
    <w:p w:rsidR="00C16D01" w:rsidRDefault="00C16D01" w:rsidP="00F72C97">
      <w:pPr>
        <w:pStyle w:val="Paragraphedeliste"/>
        <w:numPr>
          <w:ilvl w:val="0"/>
          <w:numId w:val="2"/>
        </w:numPr>
        <w:rPr>
          <w:sz w:val="18"/>
          <w:szCs w:val="18"/>
        </w:rPr>
      </w:pPr>
      <w:r>
        <w:rPr>
          <w:sz w:val="18"/>
          <w:szCs w:val="18"/>
        </w:rPr>
        <w:t>A Bordeaux, communication faite par les étudiants pour les étudiants</w:t>
      </w:r>
    </w:p>
    <w:p w:rsidR="004028D1" w:rsidRPr="004028D1" w:rsidRDefault="004028D1" w:rsidP="004028D1">
      <w:pPr>
        <w:rPr>
          <w:sz w:val="18"/>
          <w:szCs w:val="18"/>
        </w:rPr>
      </w:pPr>
    </w:p>
    <w:p w:rsidR="00233549" w:rsidRPr="00233549" w:rsidRDefault="00233549" w:rsidP="0063758B">
      <w:pPr>
        <w:pStyle w:val="Paragraphedeliste"/>
        <w:numPr>
          <w:ilvl w:val="0"/>
          <w:numId w:val="1"/>
        </w:numPr>
        <w:rPr>
          <w:b/>
          <w:color w:val="1F497D" w:themeColor="text2"/>
        </w:rPr>
      </w:pPr>
      <w:r w:rsidRPr="00233549">
        <w:rPr>
          <w:b/>
          <w:color w:val="1F497D" w:themeColor="text2"/>
        </w:rPr>
        <w:t xml:space="preserve">Présentation des </w:t>
      </w:r>
      <w:r w:rsidR="00B6735C" w:rsidRPr="00233549">
        <w:rPr>
          <w:b/>
          <w:color w:val="1F497D" w:themeColor="text2"/>
        </w:rPr>
        <w:t>réflexions</w:t>
      </w:r>
      <w:r w:rsidRPr="00233549">
        <w:rPr>
          <w:b/>
          <w:color w:val="1F497D" w:themeColor="text2"/>
        </w:rPr>
        <w:t xml:space="preserve"> et questions des villes au sujet du Groupe de travail (GT)</w:t>
      </w:r>
    </w:p>
    <w:p w:rsidR="00233549" w:rsidRPr="00233549" w:rsidRDefault="00233549" w:rsidP="00233549">
      <w:pPr>
        <w:rPr>
          <w:sz w:val="20"/>
          <w:szCs w:val="20"/>
        </w:rPr>
      </w:pPr>
      <w:r w:rsidRPr="00233549">
        <w:rPr>
          <w:sz w:val="20"/>
          <w:szCs w:val="20"/>
        </w:rPr>
        <w:t>Les villes participantes à la réunion du 26 avril ont été invitées à mener une réflexion</w:t>
      </w:r>
      <w:r w:rsidRPr="00233549">
        <w:rPr>
          <w:sz w:val="20"/>
          <w:szCs w:val="20"/>
        </w:rPr>
        <w:t xml:space="preserve"> propre et dégager 3 axes </w:t>
      </w:r>
      <w:r w:rsidRPr="00233549">
        <w:rPr>
          <w:sz w:val="20"/>
          <w:szCs w:val="20"/>
        </w:rPr>
        <w:t>de réflexion essentiels afin qu’ils soient synthétisés aujourd’hui</w:t>
      </w:r>
      <w:r w:rsidRPr="00233549">
        <w:rPr>
          <w:sz w:val="20"/>
          <w:szCs w:val="20"/>
        </w:rPr>
        <w:t>. Le but étant d’en dégager les axes de travail du Groupe Alcool et Jeunes.</w:t>
      </w:r>
    </w:p>
    <w:p w:rsidR="00233549" w:rsidRDefault="00233549" w:rsidP="00233549">
      <w:pPr>
        <w:rPr>
          <w:sz w:val="20"/>
          <w:szCs w:val="20"/>
        </w:rPr>
      </w:pPr>
    </w:p>
    <w:p w:rsidR="00233549" w:rsidRPr="00233549" w:rsidRDefault="00233549" w:rsidP="00233549">
      <w:pPr>
        <w:rPr>
          <w:b/>
          <w:sz w:val="20"/>
          <w:szCs w:val="20"/>
          <w:u w:val="single"/>
        </w:rPr>
      </w:pPr>
      <w:r w:rsidRPr="00233549">
        <w:rPr>
          <w:b/>
          <w:sz w:val="20"/>
          <w:szCs w:val="20"/>
          <w:u w:val="single"/>
        </w:rPr>
        <w:lastRenderedPageBreak/>
        <w:t xml:space="preserve">Les questions de la ville d’Angers : </w:t>
      </w:r>
    </w:p>
    <w:p w:rsidR="00233549" w:rsidRPr="005524D2" w:rsidRDefault="00233549" w:rsidP="00233549">
      <w:pPr>
        <w:pStyle w:val="Paragraphedeliste"/>
        <w:numPr>
          <w:ilvl w:val="0"/>
          <w:numId w:val="2"/>
        </w:numPr>
        <w:rPr>
          <w:b/>
          <w:i/>
          <w:color w:val="1F497D" w:themeColor="text2"/>
          <w:sz w:val="20"/>
          <w:szCs w:val="20"/>
        </w:rPr>
      </w:pPr>
      <w:r w:rsidRPr="005524D2">
        <w:rPr>
          <w:b/>
          <w:i/>
          <w:color w:val="1F497D" w:themeColor="text2"/>
          <w:sz w:val="20"/>
          <w:szCs w:val="20"/>
        </w:rPr>
        <w:t>Q</w:t>
      </w:r>
      <w:r w:rsidRPr="005524D2">
        <w:rPr>
          <w:b/>
          <w:i/>
          <w:color w:val="1F497D" w:themeColor="text2"/>
          <w:sz w:val="20"/>
          <w:szCs w:val="20"/>
        </w:rPr>
        <w:t>uelle réponse faire aux sollicitations des bars et établissements de nuit (demandes d'intervention et/ou de matériels) ?</w:t>
      </w:r>
    </w:p>
    <w:p w:rsidR="00DD2B8A" w:rsidRDefault="00DD2B8A" w:rsidP="00DD2B8A">
      <w:pPr>
        <w:rPr>
          <w:sz w:val="20"/>
          <w:szCs w:val="20"/>
        </w:rPr>
      </w:pPr>
      <w:r>
        <w:rPr>
          <w:sz w:val="20"/>
          <w:szCs w:val="20"/>
        </w:rPr>
        <w:t xml:space="preserve">La ville d’Angers est sollicitée des associations </w:t>
      </w:r>
      <w:r>
        <w:rPr>
          <w:sz w:val="20"/>
          <w:szCs w:val="20"/>
        </w:rPr>
        <w:t xml:space="preserve">de prévention </w:t>
      </w:r>
      <w:r>
        <w:rPr>
          <w:sz w:val="20"/>
          <w:szCs w:val="20"/>
        </w:rPr>
        <w:t xml:space="preserve">qui souhaitent un soutien financier </w:t>
      </w:r>
      <w:r>
        <w:rPr>
          <w:sz w:val="20"/>
          <w:szCs w:val="20"/>
        </w:rPr>
        <w:t xml:space="preserve"> </w:t>
      </w:r>
      <w:r>
        <w:rPr>
          <w:sz w:val="20"/>
          <w:szCs w:val="20"/>
        </w:rPr>
        <w:t xml:space="preserve">pour intervenir dans les bars. La ville se pose la question du rôle des bars et établissements de nuit vis-à-vis de la prévention de la consommation excessive des jeunes. Les interpeller pour qu’ils deviennent des acteurs du champ de la prévention ? Avoir leur accord pour laisser intervenir au sein de leur établissement des associations ou équipe mobile ? </w:t>
      </w:r>
    </w:p>
    <w:p w:rsidR="00DD2B8A" w:rsidRPr="005524D2" w:rsidRDefault="00233549" w:rsidP="00DD2B8A">
      <w:pPr>
        <w:pStyle w:val="Paragraphedeliste"/>
        <w:numPr>
          <w:ilvl w:val="0"/>
          <w:numId w:val="2"/>
        </w:numPr>
        <w:rPr>
          <w:b/>
          <w:i/>
          <w:color w:val="1F497D" w:themeColor="text2"/>
          <w:sz w:val="20"/>
          <w:szCs w:val="20"/>
        </w:rPr>
      </w:pPr>
      <w:r w:rsidRPr="005524D2">
        <w:rPr>
          <w:b/>
          <w:i/>
          <w:color w:val="1F497D" w:themeColor="text2"/>
          <w:sz w:val="20"/>
          <w:szCs w:val="20"/>
        </w:rPr>
        <w:t>Q</w:t>
      </w:r>
      <w:r w:rsidRPr="005524D2">
        <w:rPr>
          <w:b/>
          <w:i/>
          <w:color w:val="1F497D" w:themeColor="text2"/>
          <w:sz w:val="20"/>
          <w:szCs w:val="20"/>
        </w:rPr>
        <w:t>uestion</w:t>
      </w:r>
      <w:r w:rsidR="00DD2B8A" w:rsidRPr="005524D2">
        <w:rPr>
          <w:b/>
          <w:i/>
          <w:color w:val="1F497D" w:themeColor="text2"/>
          <w:sz w:val="20"/>
          <w:szCs w:val="20"/>
        </w:rPr>
        <w:t xml:space="preserve"> de la facturation des services départementaux d’incendie et de secours (</w:t>
      </w:r>
      <w:r w:rsidRPr="005524D2">
        <w:rPr>
          <w:b/>
          <w:i/>
          <w:color w:val="1F497D" w:themeColor="text2"/>
          <w:sz w:val="20"/>
          <w:szCs w:val="20"/>
        </w:rPr>
        <w:t>SDIS</w:t>
      </w:r>
      <w:r w:rsidR="00DD2B8A" w:rsidRPr="005524D2">
        <w:rPr>
          <w:b/>
          <w:i/>
          <w:color w:val="1F497D" w:themeColor="text2"/>
          <w:sz w:val="20"/>
          <w:szCs w:val="20"/>
        </w:rPr>
        <w:t>)</w:t>
      </w:r>
      <w:r w:rsidRPr="005524D2">
        <w:rPr>
          <w:b/>
          <w:i/>
          <w:color w:val="1F497D" w:themeColor="text2"/>
          <w:sz w:val="20"/>
          <w:szCs w:val="20"/>
        </w:rPr>
        <w:t>, quelles réalités ? </w:t>
      </w:r>
      <w:r w:rsidR="0053288E" w:rsidRPr="005524D2">
        <w:rPr>
          <w:b/>
          <w:i/>
          <w:color w:val="1F497D" w:themeColor="text2"/>
          <w:sz w:val="20"/>
          <w:szCs w:val="20"/>
        </w:rPr>
        <w:t>Comment le</w:t>
      </w:r>
      <w:r w:rsidR="00B6735C" w:rsidRPr="005524D2">
        <w:rPr>
          <w:b/>
          <w:i/>
          <w:color w:val="1F497D" w:themeColor="text2"/>
          <w:sz w:val="20"/>
          <w:szCs w:val="20"/>
        </w:rPr>
        <w:t>s</w:t>
      </w:r>
      <w:r w:rsidR="0053288E" w:rsidRPr="005524D2">
        <w:rPr>
          <w:b/>
          <w:i/>
          <w:color w:val="1F497D" w:themeColor="text2"/>
          <w:sz w:val="20"/>
          <w:szCs w:val="20"/>
        </w:rPr>
        <w:t xml:space="preserve"> villes travaillent avec les services d’urgence ? </w:t>
      </w:r>
    </w:p>
    <w:p w:rsidR="00635509" w:rsidRPr="00B6735C" w:rsidRDefault="00635509" w:rsidP="00635509">
      <w:pPr>
        <w:pStyle w:val="Sansinterligne"/>
        <w:spacing w:line="276" w:lineRule="auto"/>
        <w:rPr>
          <w:sz w:val="20"/>
          <w:szCs w:val="20"/>
        </w:rPr>
      </w:pPr>
      <w:r w:rsidRPr="00B6735C">
        <w:rPr>
          <w:sz w:val="20"/>
          <w:szCs w:val="20"/>
        </w:rPr>
        <w:t>Constat d’une appréhension des jeunes à appeler les secours</w:t>
      </w:r>
    </w:p>
    <w:p w:rsidR="00B6735C" w:rsidRPr="00B6735C" w:rsidRDefault="00B6735C" w:rsidP="00B6735C">
      <w:pPr>
        <w:pStyle w:val="Sansinterligne"/>
        <w:spacing w:line="276" w:lineRule="auto"/>
        <w:rPr>
          <w:sz w:val="20"/>
          <w:szCs w:val="20"/>
        </w:rPr>
      </w:pPr>
      <w:r w:rsidRPr="00B6735C">
        <w:rPr>
          <w:sz w:val="20"/>
          <w:szCs w:val="20"/>
        </w:rPr>
        <w:t>Ex : Bordeaux finance un poste de médecin au commissariat</w:t>
      </w:r>
    </w:p>
    <w:p w:rsidR="00635509" w:rsidRDefault="00635509" w:rsidP="00B6735C">
      <w:pPr>
        <w:pStyle w:val="Sansinterligne"/>
        <w:spacing w:line="276" w:lineRule="auto"/>
        <w:rPr>
          <w:sz w:val="20"/>
          <w:szCs w:val="20"/>
        </w:rPr>
      </w:pPr>
      <w:r>
        <w:rPr>
          <w:sz w:val="20"/>
          <w:szCs w:val="20"/>
        </w:rPr>
        <w:t>A Lille, les jeunes arrêtés pour ivresse publique et manifeste sont amenés au commissariat et voient un médecin. Lors d’une expérience, il a été proposé aux jeunes de soit payer l’amende ou bien d’</w:t>
      </w:r>
      <w:r w:rsidR="00DC6A08">
        <w:rPr>
          <w:sz w:val="20"/>
          <w:szCs w:val="20"/>
        </w:rPr>
        <w:t>accepter un suivi en CSAPA</w:t>
      </w:r>
      <w:r>
        <w:rPr>
          <w:sz w:val="20"/>
          <w:szCs w:val="20"/>
        </w:rPr>
        <w:t xml:space="preserve">. Les jeunes préféraient payer l’amende. L’hyper alcoolisation n’est pas perçue par les jeunes comme une addiction. </w:t>
      </w:r>
    </w:p>
    <w:p w:rsidR="00B6735C" w:rsidRPr="00B6735C" w:rsidRDefault="00B6735C" w:rsidP="00B6735C">
      <w:pPr>
        <w:pStyle w:val="Sansinterligne"/>
        <w:rPr>
          <w:sz w:val="18"/>
          <w:szCs w:val="18"/>
        </w:rPr>
      </w:pPr>
    </w:p>
    <w:p w:rsidR="00233549" w:rsidRPr="005524D2" w:rsidRDefault="00233549" w:rsidP="00233549">
      <w:pPr>
        <w:pStyle w:val="Paragraphedeliste"/>
        <w:numPr>
          <w:ilvl w:val="0"/>
          <w:numId w:val="2"/>
        </w:numPr>
        <w:rPr>
          <w:b/>
          <w:i/>
          <w:color w:val="1F497D" w:themeColor="text2"/>
          <w:sz w:val="20"/>
          <w:szCs w:val="20"/>
        </w:rPr>
      </w:pPr>
      <w:r w:rsidRPr="005524D2">
        <w:rPr>
          <w:b/>
          <w:i/>
          <w:color w:val="1F497D" w:themeColor="text2"/>
          <w:sz w:val="20"/>
          <w:szCs w:val="20"/>
        </w:rPr>
        <w:t>Q</w:t>
      </w:r>
      <w:r w:rsidRPr="005524D2">
        <w:rPr>
          <w:b/>
          <w:i/>
          <w:color w:val="1F497D" w:themeColor="text2"/>
          <w:sz w:val="20"/>
          <w:szCs w:val="20"/>
        </w:rPr>
        <w:t>uel territoire d'action des équipes mobiles (quartiers, centre-ville...) ? </w:t>
      </w:r>
    </w:p>
    <w:p w:rsidR="00B6735C" w:rsidRDefault="00B6735C" w:rsidP="00B6735C">
      <w:pPr>
        <w:rPr>
          <w:sz w:val="20"/>
          <w:szCs w:val="20"/>
        </w:rPr>
      </w:pPr>
      <w:r>
        <w:rPr>
          <w:sz w:val="20"/>
          <w:szCs w:val="20"/>
        </w:rPr>
        <w:t xml:space="preserve">Actuellement à Angers, des équipes mobiles interviennent principalement en centre-ville dans les espaces publics et festifs. Quelle intervention </w:t>
      </w:r>
      <w:r>
        <w:rPr>
          <w:sz w:val="20"/>
          <w:szCs w:val="20"/>
        </w:rPr>
        <w:t>possible</w:t>
      </w:r>
      <w:r>
        <w:rPr>
          <w:sz w:val="20"/>
          <w:szCs w:val="20"/>
        </w:rPr>
        <w:t xml:space="preserve"> dans les quartiers notamment quartiers prioritaires de la ville ? E</w:t>
      </w:r>
      <w:r>
        <w:rPr>
          <w:sz w:val="20"/>
          <w:szCs w:val="20"/>
        </w:rPr>
        <w:t xml:space="preserve">quipe mobile </w:t>
      </w:r>
      <w:r>
        <w:rPr>
          <w:sz w:val="20"/>
          <w:szCs w:val="20"/>
        </w:rPr>
        <w:t xml:space="preserve">délocalisée, </w:t>
      </w:r>
      <w:r>
        <w:rPr>
          <w:sz w:val="20"/>
          <w:szCs w:val="20"/>
        </w:rPr>
        <w:t>autre</w:t>
      </w:r>
      <w:r>
        <w:rPr>
          <w:sz w:val="20"/>
          <w:szCs w:val="20"/>
        </w:rPr>
        <w:t>s</w:t>
      </w:r>
      <w:r>
        <w:rPr>
          <w:sz w:val="20"/>
          <w:szCs w:val="20"/>
        </w:rPr>
        <w:t xml:space="preserve"> acteur</w:t>
      </w:r>
      <w:r>
        <w:rPr>
          <w:sz w:val="20"/>
          <w:szCs w:val="20"/>
        </w:rPr>
        <w:t>s ? Former des jeunes du quartier même ? Comment créer une dynamique de quartier sur le sujet ?</w:t>
      </w:r>
    </w:p>
    <w:p w:rsidR="00233549" w:rsidRDefault="00B6735C" w:rsidP="00233549">
      <w:pPr>
        <w:rPr>
          <w:sz w:val="20"/>
          <w:szCs w:val="20"/>
        </w:rPr>
      </w:pPr>
      <w:r w:rsidRPr="00B6735C">
        <w:rPr>
          <w:sz w:val="20"/>
          <w:szCs w:val="20"/>
          <w:u w:val="single"/>
        </w:rPr>
        <w:t>Expérience de Saint-Denis</w:t>
      </w:r>
      <w:r>
        <w:rPr>
          <w:sz w:val="20"/>
          <w:szCs w:val="20"/>
          <w:u w:val="single"/>
        </w:rPr>
        <w:t> :</w:t>
      </w:r>
      <w:r w:rsidRPr="00B6735C">
        <w:rPr>
          <w:sz w:val="20"/>
          <w:szCs w:val="20"/>
        </w:rPr>
        <w:t xml:space="preserve"> mise en place d’une médiation culturelle et artistique pour aider les groupes de jeunes des quartiers</w:t>
      </w:r>
      <w:r>
        <w:rPr>
          <w:sz w:val="20"/>
          <w:szCs w:val="20"/>
        </w:rPr>
        <w:t xml:space="preserve"> et créer du lien entre jeunes et adultes / professionnels. L’objectif étant le mieux vivre ensemble sur le quartier. Les jeunes peuvent être r</w:t>
      </w:r>
      <w:r w:rsidR="00635509">
        <w:rPr>
          <w:sz w:val="20"/>
          <w:szCs w:val="20"/>
        </w:rPr>
        <w:t>epérés par les animateurs jeunesse et suivi par plusieurs structures.</w:t>
      </w:r>
    </w:p>
    <w:p w:rsidR="005524D2" w:rsidRPr="005524D2" w:rsidRDefault="005524D2" w:rsidP="00233549">
      <w:pPr>
        <w:rPr>
          <w:sz w:val="20"/>
          <w:szCs w:val="20"/>
        </w:rPr>
      </w:pPr>
    </w:p>
    <w:p w:rsidR="00EA5573" w:rsidRPr="00E13A6A" w:rsidRDefault="00EA5573" w:rsidP="0063758B">
      <w:pPr>
        <w:pStyle w:val="Paragraphedeliste"/>
        <w:numPr>
          <w:ilvl w:val="0"/>
          <w:numId w:val="1"/>
        </w:numPr>
        <w:rPr>
          <w:b/>
          <w:color w:val="1F497D" w:themeColor="text2"/>
        </w:rPr>
      </w:pPr>
      <w:r w:rsidRPr="00E13A6A">
        <w:rPr>
          <w:b/>
          <w:color w:val="1F497D" w:themeColor="text2"/>
        </w:rPr>
        <w:t>Concernant les axes de questionnements et de travail du groupe</w:t>
      </w:r>
    </w:p>
    <w:p w:rsidR="00EA5573" w:rsidRPr="00E13A6A" w:rsidRDefault="00EA5573" w:rsidP="00EA5573">
      <w:pPr>
        <w:pStyle w:val="Paragraphedeliste"/>
        <w:numPr>
          <w:ilvl w:val="0"/>
          <w:numId w:val="2"/>
        </w:numPr>
      </w:pPr>
      <w:r w:rsidRPr="00E13A6A">
        <w:t xml:space="preserve">Origine du </w:t>
      </w:r>
      <w:proofErr w:type="spellStart"/>
      <w:r w:rsidRPr="00E13A6A">
        <w:t>binge</w:t>
      </w:r>
      <w:proofErr w:type="spellEnd"/>
      <w:r w:rsidRPr="00E13A6A">
        <w:t xml:space="preserve"> </w:t>
      </w:r>
      <w:proofErr w:type="spellStart"/>
      <w:r w:rsidRPr="00E13A6A">
        <w:t>drinking</w:t>
      </w:r>
      <w:bookmarkStart w:id="0" w:name="_GoBack"/>
      <w:bookmarkEnd w:id="0"/>
      <w:proofErr w:type="spellEnd"/>
    </w:p>
    <w:p w:rsidR="00EA5573" w:rsidRPr="00E13A6A" w:rsidRDefault="004028D1" w:rsidP="00EA5573">
      <w:pPr>
        <w:pStyle w:val="Paragraphedeliste"/>
        <w:numPr>
          <w:ilvl w:val="0"/>
          <w:numId w:val="2"/>
        </w:numPr>
      </w:pPr>
      <w:r>
        <w:t xml:space="preserve">Public cible - </w:t>
      </w:r>
      <w:r w:rsidR="00EA5573" w:rsidRPr="00E13A6A">
        <w:t>tranche d’âge des jeunes</w:t>
      </w:r>
    </w:p>
    <w:p w:rsidR="00EA5573" w:rsidRPr="00E13A6A" w:rsidRDefault="00EA5573" w:rsidP="00EA5573">
      <w:pPr>
        <w:pStyle w:val="Paragraphedeliste"/>
        <w:numPr>
          <w:ilvl w:val="0"/>
          <w:numId w:val="2"/>
        </w:numPr>
      </w:pPr>
      <w:r w:rsidRPr="00E13A6A">
        <w:t>Réduction des risques de la consommation excessive</w:t>
      </w:r>
    </w:p>
    <w:p w:rsidR="00EA5573" w:rsidRPr="00E13A6A" w:rsidRDefault="00EA5573" w:rsidP="00EA5573">
      <w:pPr>
        <w:pStyle w:val="Paragraphedeliste"/>
        <w:numPr>
          <w:ilvl w:val="0"/>
          <w:numId w:val="2"/>
        </w:numPr>
      </w:pPr>
      <w:r w:rsidRPr="00E13A6A">
        <w:t>Prévention de la consommation excessive d’alcool (cette prévention peut être effectuée envers des non consommateurs d’alcool)</w:t>
      </w:r>
    </w:p>
    <w:p w:rsidR="00EA5573" w:rsidRDefault="00EA5573" w:rsidP="00EA5573">
      <w:pPr>
        <w:rPr>
          <w:sz w:val="20"/>
          <w:szCs w:val="20"/>
        </w:rPr>
      </w:pPr>
    </w:p>
    <w:p w:rsidR="00E13A6A" w:rsidRPr="00233549" w:rsidRDefault="00E13A6A" w:rsidP="00EA5573">
      <w:pPr>
        <w:rPr>
          <w:sz w:val="20"/>
          <w:szCs w:val="20"/>
        </w:rPr>
      </w:pPr>
    </w:p>
    <w:sectPr w:rsidR="00E13A6A" w:rsidRPr="0023354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7E9" w:rsidRDefault="004F37E9" w:rsidP="0001015E">
      <w:pPr>
        <w:spacing w:after="0" w:line="240" w:lineRule="auto"/>
      </w:pPr>
      <w:r>
        <w:separator/>
      </w:r>
    </w:p>
  </w:endnote>
  <w:endnote w:type="continuationSeparator" w:id="0">
    <w:p w:rsidR="004F37E9" w:rsidRDefault="004F37E9" w:rsidP="00010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559306"/>
      <w:docPartObj>
        <w:docPartGallery w:val="Page Numbers (Bottom of Page)"/>
        <w:docPartUnique/>
      </w:docPartObj>
    </w:sdtPr>
    <w:sdtContent>
      <w:p w:rsidR="0001015E" w:rsidRDefault="0001015E">
        <w:pPr>
          <w:pStyle w:val="Pieddepage"/>
          <w:jc w:val="right"/>
        </w:pPr>
        <w:r>
          <w:fldChar w:fldCharType="begin"/>
        </w:r>
        <w:r>
          <w:instrText>PAGE   \* MERGEFORMAT</w:instrText>
        </w:r>
        <w:r>
          <w:fldChar w:fldCharType="separate"/>
        </w:r>
        <w:r w:rsidR="004028D1">
          <w:rPr>
            <w:noProof/>
          </w:rPr>
          <w:t>3</w:t>
        </w:r>
        <w:r>
          <w:fldChar w:fldCharType="end"/>
        </w:r>
      </w:p>
    </w:sdtContent>
  </w:sdt>
  <w:p w:rsidR="0001015E" w:rsidRDefault="0001015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7E9" w:rsidRDefault="004F37E9" w:rsidP="0001015E">
      <w:pPr>
        <w:spacing w:after="0" w:line="240" w:lineRule="auto"/>
      </w:pPr>
      <w:r>
        <w:separator/>
      </w:r>
    </w:p>
  </w:footnote>
  <w:footnote w:type="continuationSeparator" w:id="0">
    <w:p w:rsidR="004F37E9" w:rsidRDefault="004F37E9" w:rsidP="000101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74178"/>
    <w:multiLevelType w:val="hybridMultilevel"/>
    <w:tmpl w:val="9070A8FA"/>
    <w:lvl w:ilvl="0" w:tplc="9FD0762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F86A23"/>
    <w:multiLevelType w:val="hybridMultilevel"/>
    <w:tmpl w:val="2E38A40E"/>
    <w:lvl w:ilvl="0" w:tplc="92848058">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53790979"/>
    <w:multiLevelType w:val="hybridMultilevel"/>
    <w:tmpl w:val="A6C8BD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572"/>
    <w:rsid w:val="0001015E"/>
    <w:rsid w:val="0009296E"/>
    <w:rsid w:val="000B7E43"/>
    <w:rsid w:val="00233549"/>
    <w:rsid w:val="003438F0"/>
    <w:rsid w:val="004028D1"/>
    <w:rsid w:val="004F37E9"/>
    <w:rsid w:val="0053288E"/>
    <w:rsid w:val="005524D2"/>
    <w:rsid w:val="005A1D8E"/>
    <w:rsid w:val="00635509"/>
    <w:rsid w:val="0063758B"/>
    <w:rsid w:val="006C1C17"/>
    <w:rsid w:val="006D38BA"/>
    <w:rsid w:val="0072341F"/>
    <w:rsid w:val="00851296"/>
    <w:rsid w:val="0090292E"/>
    <w:rsid w:val="00A95EE0"/>
    <w:rsid w:val="00AA5D98"/>
    <w:rsid w:val="00B6735C"/>
    <w:rsid w:val="00BC0017"/>
    <w:rsid w:val="00C16D01"/>
    <w:rsid w:val="00C82405"/>
    <w:rsid w:val="00D61583"/>
    <w:rsid w:val="00D8141A"/>
    <w:rsid w:val="00DC6A08"/>
    <w:rsid w:val="00DD2B8A"/>
    <w:rsid w:val="00E13A6A"/>
    <w:rsid w:val="00E45257"/>
    <w:rsid w:val="00E45572"/>
    <w:rsid w:val="00EA5573"/>
    <w:rsid w:val="00F72C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5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45572"/>
    <w:pPr>
      <w:spacing w:after="0" w:line="240" w:lineRule="auto"/>
    </w:pPr>
  </w:style>
  <w:style w:type="paragraph" w:styleId="Paragraphedeliste">
    <w:name w:val="List Paragraph"/>
    <w:basedOn w:val="Normal"/>
    <w:uiPriority w:val="34"/>
    <w:qFormat/>
    <w:rsid w:val="00A95EE0"/>
    <w:pPr>
      <w:ind w:left="720"/>
      <w:contextualSpacing/>
    </w:pPr>
  </w:style>
  <w:style w:type="character" w:styleId="Lienhypertexte">
    <w:name w:val="Hyperlink"/>
    <w:basedOn w:val="Policepardfaut"/>
    <w:uiPriority w:val="99"/>
    <w:unhideWhenUsed/>
    <w:rsid w:val="00E45257"/>
    <w:rPr>
      <w:color w:val="0000FF" w:themeColor="hyperlink"/>
      <w:u w:val="single"/>
    </w:rPr>
  </w:style>
  <w:style w:type="paragraph" w:styleId="NormalWeb">
    <w:name w:val="Normal (Web)"/>
    <w:basedOn w:val="Normal"/>
    <w:uiPriority w:val="99"/>
    <w:semiHidden/>
    <w:unhideWhenUsed/>
    <w:rsid w:val="00233549"/>
    <w:pPr>
      <w:spacing w:after="0" w:line="240" w:lineRule="auto"/>
    </w:pPr>
    <w:rPr>
      <w:rFonts w:ascii="Times New Roman" w:hAnsi="Times New Roman" w:cs="Times New Roman"/>
      <w:sz w:val="24"/>
      <w:szCs w:val="24"/>
      <w:lang w:eastAsia="fr-FR"/>
    </w:rPr>
  </w:style>
  <w:style w:type="paragraph" w:styleId="En-tte">
    <w:name w:val="header"/>
    <w:basedOn w:val="Normal"/>
    <w:link w:val="En-tteCar"/>
    <w:uiPriority w:val="99"/>
    <w:unhideWhenUsed/>
    <w:rsid w:val="0001015E"/>
    <w:pPr>
      <w:tabs>
        <w:tab w:val="center" w:pos="4536"/>
        <w:tab w:val="right" w:pos="9072"/>
      </w:tabs>
      <w:spacing w:after="0" w:line="240" w:lineRule="auto"/>
    </w:pPr>
  </w:style>
  <w:style w:type="character" w:customStyle="1" w:styleId="En-tteCar">
    <w:name w:val="En-tête Car"/>
    <w:basedOn w:val="Policepardfaut"/>
    <w:link w:val="En-tte"/>
    <w:uiPriority w:val="99"/>
    <w:rsid w:val="0001015E"/>
  </w:style>
  <w:style w:type="paragraph" w:styleId="Pieddepage">
    <w:name w:val="footer"/>
    <w:basedOn w:val="Normal"/>
    <w:link w:val="PieddepageCar"/>
    <w:uiPriority w:val="99"/>
    <w:unhideWhenUsed/>
    <w:rsid w:val="000101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01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5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45572"/>
    <w:pPr>
      <w:spacing w:after="0" w:line="240" w:lineRule="auto"/>
    </w:pPr>
  </w:style>
  <w:style w:type="paragraph" w:styleId="Paragraphedeliste">
    <w:name w:val="List Paragraph"/>
    <w:basedOn w:val="Normal"/>
    <w:uiPriority w:val="34"/>
    <w:qFormat/>
    <w:rsid w:val="00A95EE0"/>
    <w:pPr>
      <w:ind w:left="720"/>
      <w:contextualSpacing/>
    </w:pPr>
  </w:style>
  <w:style w:type="character" w:styleId="Lienhypertexte">
    <w:name w:val="Hyperlink"/>
    <w:basedOn w:val="Policepardfaut"/>
    <w:uiPriority w:val="99"/>
    <w:unhideWhenUsed/>
    <w:rsid w:val="00E45257"/>
    <w:rPr>
      <w:color w:val="0000FF" w:themeColor="hyperlink"/>
      <w:u w:val="single"/>
    </w:rPr>
  </w:style>
  <w:style w:type="paragraph" w:styleId="NormalWeb">
    <w:name w:val="Normal (Web)"/>
    <w:basedOn w:val="Normal"/>
    <w:uiPriority w:val="99"/>
    <w:semiHidden/>
    <w:unhideWhenUsed/>
    <w:rsid w:val="00233549"/>
    <w:pPr>
      <w:spacing w:after="0" w:line="240" w:lineRule="auto"/>
    </w:pPr>
    <w:rPr>
      <w:rFonts w:ascii="Times New Roman" w:hAnsi="Times New Roman" w:cs="Times New Roman"/>
      <w:sz w:val="24"/>
      <w:szCs w:val="24"/>
      <w:lang w:eastAsia="fr-FR"/>
    </w:rPr>
  </w:style>
  <w:style w:type="paragraph" w:styleId="En-tte">
    <w:name w:val="header"/>
    <w:basedOn w:val="Normal"/>
    <w:link w:val="En-tteCar"/>
    <w:uiPriority w:val="99"/>
    <w:unhideWhenUsed/>
    <w:rsid w:val="0001015E"/>
    <w:pPr>
      <w:tabs>
        <w:tab w:val="center" w:pos="4536"/>
        <w:tab w:val="right" w:pos="9072"/>
      </w:tabs>
      <w:spacing w:after="0" w:line="240" w:lineRule="auto"/>
    </w:pPr>
  </w:style>
  <w:style w:type="character" w:customStyle="1" w:styleId="En-tteCar">
    <w:name w:val="En-tête Car"/>
    <w:basedOn w:val="Policepardfaut"/>
    <w:link w:val="En-tte"/>
    <w:uiPriority w:val="99"/>
    <w:rsid w:val="0001015E"/>
  </w:style>
  <w:style w:type="paragraph" w:styleId="Pieddepage">
    <w:name w:val="footer"/>
    <w:basedOn w:val="Normal"/>
    <w:link w:val="PieddepageCar"/>
    <w:uiPriority w:val="99"/>
    <w:unhideWhenUsed/>
    <w:rsid w:val="000101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0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159228">
      <w:bodyDiv w:val="1"/>
      <w:marLeft w:val="0"/>
      <w:marRight w:val="0"/>
      <w:marTop w:val="0"/>
      <w:marBottom w:val="0"/>
      <w:divBdr>
        <w:top w:val="none" w:sz="0" w:space="0" w:color="auto"/>
        <w:left w:val="none" w:sz="0" w:space="0" w:color="auto"/>
        <w:bottom w:val="none" w:sz="0" w:space="0" w:color="auto"/>
        <w:right w:val="none" w:sz="0" w:space="0" w:color="auto"/>
      </w:divBdr>
    </w:div>
    <w:div w:id="204224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bsante.org/sam/1843_le-kiff-pour-des-f%C3%AAtes-%C2%AB-maison-%C2%BB-%C3%A0-moindre-risqu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752</TotalTime>
  <Pages>3</Pages>
  <Words>1231</Words>
  <Characters>6773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EHESP</Company>
  <LinksUpToDate>false</LinksUpToDate>
  <CharactersWithSpaces>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EHESP</dc:creator>
  <cp:lastModifiedBy>EHESP</cp:lastModifiedBy>
  <cp:revision>11</cp:revision>
  <dcterms:created xsi:type="dcterms:W3CDTF">2016-06-06T09:46:00Z</dcterms:created>
  <dcterms:modified xsi:type="dcterms:W3CDTF">2016-06-15T17:39:00Z</dcterms:modified>
</cp:coreProperties>
</file>